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bCs/>
          <w:i w:val="0"/>
          <w:iCs w:val="0"/>
          <w:caps w:val="0"/>
          <w:color w:val="000000"/>
          <w:spacing w:val="0"/>
          <w:sz w:val="42"/>
          <w:szCs w:val="42"/>
        </w:rPr>
      </w:pPr>
      <w:r>
        <w:rPr>
          <w:rFonts w:hint="eastAsia" w:ascii="微软雅黑" w:hAnsi="微软雅黑" w:eastAsia="微软雅黑" w:cs="微软雅黑"/>
          <w:b/>
          <w:bCs/>
          <w:i w:val="0"/>
          <w:iCs w:val="0"/>
          <w:caps w:val="0"/>
          <w:color w:val="000000"/>
          <w:spacing w:val="0"/>
          <w:sz w:val="42"/>
          <w:szCs w:val="42"/>
          <w:bdr w:val="none" w:color="auto" w:sz="0" w:space="0"/>
        </w:rPr>
        <w:t>农业农村部关于印发《国家动物疫病强制免疫指导意见（2022—2025年）》的通知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各省、自治区、直辖市及计划单列市农业农村(农牧)、畜牧兽医厅(局、委),新疆生产建设兵团农业农村局,部属有关事业单位: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为切实做好全国动物疫病强制免疫工作,根据《中华人民共和国动物防疫法》规定,结合当前动物防疫实际,我部制定了《国家动物疫病强制免疫指导意见(</w:t>
      </w:r>
      <w:r>
        <w:rPr>
          <w:rFonts w:hint="eastAsia" w:ascii="仿宋" w:hAnsi="仿宋" w:eastAsia="仿宋" w:cs="仿宋"/>
          <w:i w:val="0"/>
          <w:iCs w:val="0"/>
          <w:caps w:val="0"/>
          <w:color w:val="000000"/>
          <w:spacing w:val="0"/>
          <w:sz w:val="32"/>
          <w:szCs w:val="32"/>
          <w:bdr w:val="none" w:color="auto" w:sz="0" w:space="0"/>
          <w:lang w:val="en-US"/>
        </w:rPr>
        <w:t>2022</w:t>
      </w:r>
      <w:r>
        <w:rPr>
          <w:rFonts w:hint="eastAsia" w:ascii="仿宋" w:hAnsi="仿宋" w:eastAsia="仿宋" w:cs="仿宋"/>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lang w:val="en-US"/>
        </w:rPr>
        <w:t>2025</w:t>
      </w:r>
      <w:r>
        <w:rPr>
          <w:rFonts w:hint="eastAsia" w:ascii="仿宋" w:hAnsi="仿宋" w:eastAsia="仿宋" w:cs="仿宋"/>
          <w:i w:val="0"/>
          <w:iCs w:val="0"/>
          <w:caps w:val="0"/>
          <w:color w:val="000000"/>
          <w:spacing w:val="0"/>
          <w:sz w:val="32"/>
          <w:szCs w:val="32"/>
          <w:bdr w:val="none" w:color="auto" w:sz="0" w:space="0"/>
        </w:rPr>
        <w:t>年)》。现印发你们,请遵照执行。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农业农村部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w:t>
      </w:r>
      <w:r>
        <w:rPr>
          <w:rFonts w:hint="eastAsia" w:ascii="仿宋" w:hAnsi="仿宋" w:eastAsia="仿宋" w:cs="仿宋"/>
          <w:i w:val="0"/>
          <w:iCs w:val="0"/>
          <w:caps w:val="0"/>
          <w:color w:val="000000"/>
          <w:spacing w:val="0"/>
          <w:sz w:val="32"/>
          <w:szCs w:val="32"/>
          <w:bdr w:val="none" w:color="auto" w:sz="0" w:space="0"/>
          <w:lang w:val="en-US"/>
        </w:rPr>
        <w:t> 2022</w:t>
      </w:r>
      <w:r>
        <w:rPr>
          <w:rFonts w:hint="eastAsia" w:ascii="仿宋" w:hAnsi="仿宋" w:eastAsia="仿宋" w:cs="仿宋"/>
          <w:i w:val="0"/>
          <w:iCs w:val="0"/>
          <w:caps w:val="0"/>
          <w:color w:val="000000"/>
          <w:spacing w:val="0"/>
          <w:sz w:val="32"/>
          <w:szCs w:val="32"/>
          <w:bdr w:val="none" w:color="auto" w:sz="0" w:space="0"/>
        </w:rPr>
        <w:t>年</w:t>
      </w:r>
      <w:r>
        <w:rPr>
          <w:rFonts w:hint="eastAsia" w:ascii="仿宋" w:hAnsi="仿宋" w:eastAsia="仿宋" w:cs="仿宋"/>
          <w:i w:val="0"/>
          <w:iCs w:val="0"/>
          <w:caps w:val="0"/>
          <w:color w:val="000000"/>
          <w:spacing w:val="0"/>
          <w:sz w:val="32"/>
          <w:szCs w:val="32"/>
          <w:bdr w:val="none" w:color="auto" w:sz="0" w:space="0"/>
          <w:lang w:val="en-US"/>
        </w:rPr>
        <w:t>1</w:t>
      </w:r>
      <w:r>
        <w:rPr>
          <w:rFonts w:hint="eastAsia" w:ascii="仿宋" w:hAnsi="仿宋" w:eastAsia="仿宋" w:cs="仿宋"/>
          <w:i w:val="0"/>
          <w:iCs w:val="0"/>
          <w:caps w:val="0"/>
          <w:color w:val="000000"/>
          <w:spacing w:val="0"/>
          <w:sz w:val="32"/>
          <w:szCs w:val="32"/>
          <w:bdr w:val="none" w:color="auto" w:sz="0" w:space="0"/>
        </w:rPr>
        <w:t>月</w:t>
      </w:r>
      <w:r>
        <w:rPr>
          <w:rFonts w:hint="eastAsia" w:ascii="仿宋" w:hAnsi="仿宋" w:eastAsia="仿宋" w:cs="仿宋"/>
          <w:i w:val="0"/>
          <w:iCs w:val="0"/>
          <w:caps w:val="0"/>
          <w:color w:val="000000"/>
          <w:spacing w:val="0"/>
          <w:sz w:val="32"/>
          <w:szCs w:val="32"/>
          <w:bdr w:val="none" w:color="auto" w:sz="0" w:space="0"/>
          <w:lang w:val="en-US"/>
        </w:rPr>
        <w:t>4</w:t>
      </w:r>
      <w:r>
        <w:rPr>
          <w:rFonts w:hint="eastAsia" w:ascii="仿宋" w:hAnsi="仿宋" w:eastAsia="仿宋" w:cs="仿宋"/>
          <w:i w:val="0"/>
          <w:iCs w:val="0"/>
          <w:caps w:val="0"/>
          <w:color w:val="000000"/>
          <w:spacing w:val="0"/>
          <w:sz w:val="32"/>
          <w:szCs w:val="32"/>
          <w:bdr w:val="none" w:color="auto" w:sz="0" w:space="0"/>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仿宋" w:hAnsi="仿宋" w:eastAsia="仿宋" w:cs="仿宋"/>
          <w:i w:val="0"/>
          <w:iCs w:val="0"/>
          <w:caps w:val="0"/>
          <w:color w:val="000000"/>
          <w:spacing w:val="0"/>
          <w:sz w:val="32"/>
          <w:szCs w:val="32"/>
        </w:rPr>
      </w:pPr>
    </w:p>
    <w:p>
      <w:pP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仿宋" w:hAnsi="仿宋" w:eastAsia="仿宋" w:cs="仿宋"/>
          <w:i w:val="0"/>
          <w:iCs w:val="0"/>
          <w:caps w:val="0"/>
          <w:color w:val="000000"/>
          <w:spacing w:val="0"/>
          <w:sz w:val="32"/>
          <w:szCs w:val="32"/>
        </w:rPr>
      </w:pPr>
      <w:bookmarkStart w:id="0" w:name="_GoBack"/>
      <w:bookmarkEnd w:id="0"/>
      <w:r>
        <w:rPr>
          <w:rFonts w:hint="eastAsia" w:ascii="仿宋" w:hAnsi="仿宋" w:eastAsia="仿宋" w:cs="仿宋"/>
          <w:i w:val="0"/>
          <w:iCs w:val="0"/>
          <w:caps w:val="0"/>
          <w:color w:val="000000"/>
          <w:spacing w:val="0"/>
          <w:sz w:val="32"/>
          <w:szCs w:val="32"/>
          <w:bdr w:val="none" w:color="auto" w:sz="0" w:space="0"/>
        </w:rPr>
        <w:t>　</w:t>
      </w:r>
      <w:r>
        <w:rPr>
          <w:rFonts w:hint="eastAsia" w:ascii="仿宋" w:hAnsi="仿宋" w:eastAsia="仿宋" w:cs="仿宋"/>
          <w:b/>
          <w:bCs/>
          <w:i w:val="0"/>
          <w:iCs w:val="0"/>
          <w:caps w:val="0"/>
          <w:color w:val="000000"/>
          <w:spacing w:val="0"/>
          <w:sz w:val="32"/>
          <w:szCs w:val="32"/>
          <w:bdr w:val="none" w:color="auto" w:sz="0" w:space="0"/>
        </w:rPr>
        <w:t>　国家动物疫病强制免疫指导意见(</w:t>
      </w:r>
      <w:r>
        <w:rPr>
          <w:rFonts w:hint="eastAsia" w:ascii="仿宋" w:hAnsi="仿宋" w:eastAsia="仿宋" w:cs="仿宋"/>
          <w:b/>
          <w:bCs/>
          <w:i w:val="0"/>
          <w:iCs w:val="0"/>
          <w:caps w:val="0"/>
          <w:color w:val="000000"/>
          <w:spacing w:val="0"/>
          <w:sz w:val="32"/>
          <w:szCs w:val="32"/>
          <w:bdr w:val="none" w:color="auto" w:sz="0" w:space="0"/>
          <w:lang w:val="en-US"/>
        </w:rPr>
        <w:t>2022—2025</w:t>
      </w:r>
      <w:r>
        <w:rPr>
          <w:rFonts w:hint="eastAsia" w:ascii="仿宋" w:hAnsi="仿宋" w:eastAsia="仿宋" w:cs="仿宋"/>
          <w:b/>
          <w:bCs/>
          <w:i w:val="0"/>
          <w:iCs w:val="0"/>
          <w:caps w:val="0"/>
          <w:color w:val="000000"/>
          <w:spacing w:val="0"/>
          <w:sz w:val="32"/>
          <w:szCs w:val="32"/>
          <w:bdr w:val="none" w:color="auto" w:sz="0" w:space="0"/>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(一)指导思想。按照保供固安全、振兴畅循环的工作定位,立足维护养殖业发展安全、公共卫生安全和生物安全大局,坚持防疫优先,扎实开展动物疫病强制免疫,切实筑牢动物防疫屏障。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(二)基本原则。坚持人病兽防、关口前移,预防为主、应免尽免,落实完善免疫效果评价制度,强化疫苗质量管理和使用效果跟踪监测,保证“真苗、真打、真有效”。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(三)目标要求。强制免疫动物疫病的群体免疫密度应常年保持在</w:t>
      </w:r>
      <w:r>
        <w:rPr>
          <w:rFonts w:hint="eastAsia" w:ascii="仿宋" w:hAnsi="仿宋" w:eastAsia="仿宋" w:cs="仿宋"/>
          <w:i w:val="0"/>
          <w:iCs w:val="0"/>
          <w:caps w:val="0"/>
          <w:color w:val="000000"/>
          <w:spacing w:val="0"/>
          <w:sz w:val="32"/>
          <w:szCs w:val="32"/>
          <w:bdr w:val="none" w:color="auto" w:sz="0" w:space="0"/>
          <w:lang w:val="en-US"/>
        </w:rPr>
        <w:t>90%</w:t>
      </w:r>
      <w:r>
        <w:rPr>
          <w:rFonts w:hint="eastAsia" w:ascii="仿宋" w:hAnsi="仿宋" w:eastAsia="仿宋" w:cs="仿宋"/>
          <w:i w:val="0"/>
          <w:iCs w:val="0"/>
          <w:caps w:val="0"/>
          <w:color w:val="000000"/>
          <w:spacing w:val="0"/>
          <w:sz w:val="32"/>
          <w:szCs w:val="32"/>
          <w:bdr w:val="none" w:color="auto" w:sz="0" w:space="0"/>
        </w:rPr>
        <w:t>以上,应免畜禽免疫密度应达到</w:t>
      </w:r>
      <w:r>
        <w:rPr>
          <w:rFonts w:hint="eastAsia" w:ascii="仿宋" w:hAnsi="仿宋" w:eastAsia="仿宋" w:cs="仿宋"/>
          <w:i w:val="0"/>
          <w:iCs w:val="0"/>
          <w:caps w:val="0"/>
          <w:color w:val="000000"/>
          <w:spacing w:val="0"/>
          <w:sz w:val="32"/>
          <w:szCs w:val="32"/>
          <w:bdr w:val="none" w:color="auto" w:sz="0" w:space="0"/>
          <w:lang w:val="en-US"/>
        </w:rPr>
        <w:t>100%</w:t>
      </w:r>
      <w:r>
        <w:rPr>
          <w:rFonts w:hint="eastAsia" w:ascii="仿宋" w:hAnsi="仿宋" w:eastAsia="仿宋" w:cs="仿宋"/>
          <w:i w:val="0"/>
          <w:iCs w:val="0"/>
          <w:caps w:val="0"/>
          <w:color w:val="000000"/>
          <w:spacing w:val="0"/>
          <w:sz w:val="32"/>
          <w:szCs w:val="32"/>
          <w:bdr w:val="none" w:color="auto" w:sz="0" w:space="0"/>
        </w:rPr>
        <w:t>,高致病性禽流感、口蹄疫和小反刍兽疫免疫抗体合格率常年保持在</w:t>
      </w:r>
      <w:r>
        <w:rPr>
          <w:rFonts w:hint="eastAsia" w:ascii="仿宋" w:hAnsi="仿宋" w:eastAsia="仿宋" w:cs="仿宋"/>
          <w:i w:val="0"/>
          <w:iCs w:val="0"/>
          <w:caps w:val="0"/>
          <w:color w:val="000000"/>
          <w:spacing w:val="0"/>
          <w:sz w:val="32"/>
          <w:szCs w:val="32"/>
          <w:bdr w:val="none" w:color="auto" w:sz="0" w:space="0"/>
          <w:lang w:val="en-US"/>
        </w:rPr>
        <w:t>70%</w:t>
      </w:r>
      <w:r>
        <w:rPr>
          <w:rFonts w:hint="eastAsia" w:ascii="仿宋" w:hAnsi="仿宋" w:eastAsia="仿宋" w:cs="仿宋"/>
          <w:i w:val="0"/>
          <w:iCs w:val="0"/>
          <w:caps w:val="0"/>
          <w:color w:val="000000"/>
          <w:spacing w:val="0"/>
          <w:sz w:val="32"/>
          <w:szCs w:val="32"/>
          <w:bdr w:val="none" w:color="auto" w:sz="0" w:space="0"/>
        </w:rPr>
        <w:t>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二、病种和范围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高致病性禽流感:对全国所有鸡、鸭、鹅、鹌鹑等人工饲养的禽类,根据当地实际情况,在科学评估的基础上选择适宜疫苗,进行</w:t>
      </w:r>
      <w:r>
        <w:rPr>
          <w:rFonts w:hint="eastAsia" w:ascii="仿宋" w:hAnsi="仿宋" w:eastAsia="仿宋" w:cs="仿宋"/>
          <w:i w:val="0"/>
          <w:iCs w:val="0"/>
          <w:caps w:val="0"/>
          <w:color w:val="000000"/>
          <w:spacing w:val="0"/>
          <w:sz w:val="32"/>
          <w:szCs w:val="32"/>
          <w:bdr w:val="none" w:color="auto" w:sz="0" w:space="0"/>
          <w:lang w:val="en-US"/>
        </w:rPr>
        <w:t>H5</w:t>
      </w:r>
      <w:r>
        <w:rPr>
          <w:rFonts w:hint="eastAsia" w:ascii="仿宋" w:hAnsi="仿宋" w:eastAsia="仿宋" w:cs="仿宋"/>
          <w:i w:val="0"/>
          <w:iCs w:val="0"/>
          <w:caps w:val="0"/>
          <w:color w:val="000000"/>
          <w:spacing w:val="0"/>
          <w:sz w:val="32"/>
          <w:szCs w:val="32"/>
          <w:bdr w:val="none" w:color="auto" w:sz="0" w:space="0"/>
        </w:rPr>
        <w:t>亚型和(或)</w:t>
      </w:r>
      <w:r>
        <w:rPr>
          <w:rFonts w:hint="eastAsia" w:ascii="仿宋" w:hAnsi="仿宋" w:eastAsia="仿宋" w:cs="仿宋"/>
          <w:i w:val="0"/>
          <w:iCs w:val="0"/>
          <w:caps w:val="0"/>
          <w:color w:val="000000"/>
          <w:spacing w:val="0"/>
          <w:sz w:val="32"/>
          <w:szCs w:val="32"/>
          <w:bdr w:val="none" w:color="auto" w:sz="0" w:space="0"/>
          <w:lang w:val="en-US"/>
        </w:rPr>
        <w:t>H7</w:t>
      </w:r>
      <w:r>
        <w:rPr>
          <w:rFonts w:hint="eastAsia" w:ascii="仿宋" w:hAnsi="仿宋" w:eastAsia="仿宋" w:cs="仿宋"/>
          <w:i w:val="0"/>
          <w:iCs w:val="0"/>
          <w:caps w:val="0"/>
          <w:color w:val="000000"/>
          <w:spacing w:val="0"/>
          <w:sz w:val="32"/>
          <w:szCs w:val="32"/>
          <w:bdr w:val="none" w:color="auto" w:sz="0" w:space="0"/>
        </w:rPr>
        <w:t>亚型高致病性禽流感免疫。对供研究和疫苗生产用的家禽、进口国(地区)明确要求不得实施高致病性禽流感免疫的出口家禽,以及因其他特殊原因不免疫的,有关养殖场(户)逐级报省级农业农村部门同意后,可不实施免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口蹄疫:对全国有关畜种,根据当地实际情况,在科学评估的基础上选择适宜疫苗,进行</w:t>
      </w:r>
      <w:r>
        <w:rPr>
          <w:rFonts w:hint="eastAsia" w:ascii="仿宋" w:hAnsi="仿宋" w:eastAsia="仿宋" w:cs="仿宋"/>
          <w:i w:val="0"/>
          <w:iCs w:val="0"/>
          <w:caps w:val="0"/>
          <w:color w:val="000000"/>
          <w:spacing w:val="0"/>
          <w:sz w:val="32"/>
          <w:szCs w:val="32"/>
          <w:bdr w:val="none" w:color="auto" w:sz="0" w:space="0"/>
          <w:lang w:val="en-US"/>
        </w:rPr>
        <w:t>O</w:t>
      </w:r>
      <w:r>
        <w:rPr>
          <w:rFonts w:hint="eastAsia" w:ascii="仿宋" w:hAnsi="仿宋" w:eastAsia="仿宋" w:cs="仿宋"/>
          <w:i w:val="0"/>
          <w:iCs w:val="0"/>
          <w:caps w:val="0"/>
          <w:color w:val="000000"/>
          <w:spacing w:val="0"/>
          <w:sz w:val="32"/>
          <w:szCs w:val="32"/>
          <w:bdr w:val="none" w:color="auto" w:sz="0" w:space="0"/>
        </w:rPr>
        <w:t>型和(或)</w:t>
      </w:r>
      <w:r>
        <w:rPr>
          <w:rFonts w:hint="eastAsia" w:ascii="仿宋" w:hAnsi="仿宋" w:eastAsia="仿宋" w:cs="仿宋"/>
          <w:i w:val="0"/>
          <w:iCs w:val="0"/>
          <w:caps w:val="0"/>
          <w:color w:val="000000"/>
          <w:spacing w:val="0"/>
          <w:sz w:val="32"/>
          <w:szCs w:val="32"/>
          <w:bdr w:val="none" w:color="auto" w:sz="0" w:space="0"/>
          <w:lang w:val="en-US"/>
        </w:rPr>
        <w:t>A</w:t>
      </w:r>
      <w:r>
        <w:rPr>
          <w:rFonts w:hint="eastAsia" w:ascii="仿宋" w:hAnsi="仿宋" w:eastAsia="仿宋" w:cs="仿宋"/>
          <w:i w:val="0"/>
          <w:iCs w:val="0"/>
          <w:caps w:val="0"/>
          <w:color w:val="000000"/>
          <w:spacing w:val="0"/>
          <w:sz w:val="32"/>
          <w:szCs w:val="32"/>
          <w:bdr w:val="none" w:color="auto" w:sz="0" w:space="0"/>
        </w:rPr>
        <w:t>型口蹄疫免疫:对全国所有牛、羊、骆驼、鹿进行</w:t>
      </w:r>
      <w:r>
        <w:rPr>
          <w:rFonts w:hint="eastAsia" w:ascii="仿宋" w:hAnsi="仿宋" w:eastAsia="仿宋" w:cs="仿宋"/>
          <w:i w:val="0"/>
          <w:iCs w:val="0"/>
          <w:caps w:val="0"/>
          <w:color w:val="000000"/>
          <w:spacing w:val="0"/>
          <w:sz w:val="32"/>
          <w:szCs w:val="32"/>
          <w:bdr w:val="none" w:color="auto" w:sz="0" w:space="0"/>
          <w:lang w:val="en-US"/>
        </w:rPr>
        <w:t>O</w:t>
      </w:r>
      <w:r>
        <w:rPr>
          <w:rFonts w:hint="eastAsia" w:ascii="仿宋" w:hAnsi="仿宋" w:eastAsia="仿宋" w:cs="仿宋"/>
          <w:i w:val="0"/>
          <w:iCs w:val="0"/>
          <w:caps w:val="0"/>
          <w:color w:val="000000"/>
          <w:spacing w:val="0"/>
          <w:sz w:val="32"/>
          <w:szCs w:val="32"/>
          <w:bdr w:val="none" w:color="auto" w:sz="0" w:space="0"/>
        </w:rPr>
        <w:t>型和</w:t>
      </w:r>
      <w:r>
        <w:rPr>
          <w:rFonts w:hint="eastAsia" w:ascii="仿宋" w:hAnsi="仿宋" w:eastAsia="仿宋" w:cs="仿宋"/>
          <w:i w:val="0"/>
          <w:iCs w:val="0"/>
          <w:caps w:val="0"/>
          <w:color w:val="000000"/>
          <w:spacing w:val="0"/>
          <w:sz w:val="32"/>
          <w:szCs w:val="32"/>
          <w:bdr w:val="none" w:color="auto" w:sz="0" w:space="0"/>
          <w:lang w:val="en-US"/>
        </w:rPr>
        <w:t>A</w:t>
      </w:r>
      <w:r>
        <w:rPr>
          <w:rFonts w:hint="eastAsia" w:ascii="仿宋" w:hAnsi="仿宋" w:eastAsia="仿宋" w:cs="仿宋"/>
          <w:i w:val="0"/>
          <w:iCs w:val="0"/>
          <w:caps w:val="0"/>
          <w:color w:val="000000"/>
          <w:spacing w:val="0"/>
          <w:sz w:val="32"/>
          <w:szCs w:val="32"/>
          <w:bdr w:val="none" w:color="auto" w:sz="0" w:space="0"/>
        </w:rPr>
        <w:t>型口蹄疫免疫;对全国所有猪进行</w:t>
      </w:r>
      <w:r>
        <w:rPr>
          <w:rFonts w:hint="eastAsia" w:ascii="仿宋" w:hAnsi="仿宋" w:eastAsia="仿宋" w:cs="仿宋"/>
          <w:i w:val="0"/>
          <w:iCs w:val="0"/>
          <w:caps w:val="0"/>
          <w:color w:val="000000"/>
          <w:spacing w:val="0"/>
          <w:sz w:val="32"/>
          <w:szCs w:val="32"/>
          <w:bdr w:val="none" w:color="auto" w:sz="0" w:space="0"/>
          <w:lang w:val="en-US"/>
        </w:rPr>
        <w:t>O</w:t>
      </w:r>
      <w:r>
        <w:rPr>
          <w:rFonts w:hint="eastAsia" w:ascii="仿宋" w:hAnsi="仿宋" w:eastAsia="仿宋" w:cs="仿宋"/>
          <w:i w:val="0"/>
          <w:iCs w:val="0"/>
          <w:caps w:val="0"/>
          <w:color w:val="000000"/>
          <w:spacing w:val="0"/>
          <w:sz w:val="32"/>
          <w:szCs w:val="32"/>
          <w:bdr w:val="none" w:color="auto" w:sz="0" w:space="0"/>
        </w:rPr>
        <w:t>型口蹄疫免疫,各地根据评估结果确定是否对猪实施</w:t>
      </w:r>
      <w:r>
        <w:rPr>
          <w:rFonts w:hint="eastAsia" w:ascii="仿宋" w:hAnsi="仿宋" w:eastAsia="仿宋" w:cs="仿宋"/>
          <w:i w:val="0"/>
          <w:iCs w:val="0"/>
          <w:caps w:val="0"/>
          <w:color w:val="000000"/>
          <w:spacing w:val="0"/>
          <w:sz w:val="32"/>
          <w:szCs w:val="32"/>
          <w:bdr w:val="none" w:color="auto" w:sz="0" w:space="0"/>
          <w:lang w:val="en-US"/>
        </w:rPr>
        <w:t>A</w:t>
      </w:r>
      <w:r>
        <w:rPr>
          <w:rFonts w:hint="eastAsia" w:ascii="仿宋" w:hAnsi="仿宋" w:eastAsia="仿宋" w:cs="仿宋"/>
          <w:i w:val="0"/>
          <w:iCs w:val="0"/>
          <w:caps w:val="0"/>
          <w:color w:val="000000"/>
          <w:spacing w:val="0"/>
          <w:sz w:val="32"/>
          <w:szCs w:val="32"/>
          <w:bdr w:val="none" w:color="auto" w:sz="0" w:space="0"/>
        </w:rPr>
        <w:t>型口蹄疫免疫。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小反刍兽疫:对全国所有羊进行小反刍兽疫免疫。开展非免疫无疫区建设的区域,经省级农业农村部门同意后,可不实施免疫。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布鲁氏菌病:对种畜以外的牛羊进行布鲁氏菌病免疫,种畜禁止免疫。各省份根据评估情况,原则上以县为单位确定本省份的免疫区和非免疫区。免疫区内不实施免疫的、非免疫区实施免疫的,养殖场(户)应逐级报省级农业农村部门同意后实施。各省份根据评估结果,自行确定是否对奶畜免疫;确需免疫的,养殖场(户)应逐级报省级农业农村部门同意后实施。免疫区域划分和奶畜免疫等标准由省级农业农村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包虫病:内蒙古、四川、西藏、甘肃、青海、宁夏、新疆和新疆生产建设兵团等重点疫区对羊进行免疫;四川、西藏、青海等省份可使用</w:t>
      </w:r>
      <w:r>
        <w:rPr>
          <w:rFonts w:hint="eastAsia" w:ascii="仿宋" w:hAnsi="仿宋" w:eastAsia="仿宋" w:cs="仿宋"/>
          <w:i w:val="0"/>
          <w:iCs w:val="0"/>
          <w:caps w:val="0"/>
          <w:color w:val="000000"/>
          <w:spacing w:val="0"/>
          <w:sz w:val="32"/>
          <w:szCs w:val="32"/>
          <w:bdr w:val="none" w:color="auto" w:sz="0" w:space="0"/>
          <w:lang w:val="en-US"/>
        </w:rPr>
        <w:t>5</w:t>
      </w:r>
      <w:r>
        <w:rPr>
          <w:rFonts w:hint="eastAsia" w:ascii="仿宋" w:hAnsi="仿宋" w:eastAsia="仿宋" w:cs="仿宋"/>
          <w:i w:val="0"/>
          <w:iCs w:val="0"/>
          <w:caps w:val="0"/>
          <w:color w:val="000000"/>
          <w:spacing w:val="0"/>
          <w:sz w:val="32"/>
          <w:szCs w:val="32"/>
          <w:bdr w:val="none" w:color="auto" w:sz="0" w:space="0"/>
        </w:rPr>
        <w:t>倍剂量的羊棘球蚴病基因工程亚单位疫苗开展牦牛免疫,免疫范围由各省份自行确定。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省级农业农村部门可根据辖区内动物疫病流行情况,对猪瘟、新城疫、猪繁殖与呼吸综合征、牛结节性皮肤病、羊痘、狂犬病、炭疽等疫病实施强制免疫。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三、主要任务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一)制定免疫计划。各省份按照本意见要求,结合防控实际(含计划单列市工作需求),制定本辖区的强制免疫计划,报农业农村部畜牧兽医局备案,抄送中国动物疫病预防控制中心,并在省级农业农村部门门户网站公开。对散养动物,采取春秋两季集中免疫与定期补免相结合的方式进行,对规模养殖场(户)及有条件的地方实施程序化免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(二)实行</w:t>
      </w:r>
      <w:r>
        <w:rPr>
          <w:rFonts w:hint="eastAsia" w:ascii="仿宋" w:hAnsi="仿宋" w:eastAsia="仿宋" w:cs="仿宋"/>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先打后补</w:t>
      </w:r>
      <w:r>
        <w:rPr>
          <w:rFonts w:hint="eastAsia" w:ascii="仿宋" w:hAnsi="仿宋" w:eastAsia="仿宋" w:cs="仿宋"/>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。各省份可采用养殖场(户)自行免疫、第三方服务主体免疫、政府购买服务等多种形式,全面推进“先打后补”工作,在</w:t>
      </w:r>
      <w:r>
        <w:rPr>
          <w:rFonts w:hint="eastAsia" w:ascii="仿宋" w:hAnsi="仿宋" w:eastAsia="仿宋" w:cs="仿宋"/>
          <w:i w:val="0"/>
          <w:iCs w:val="0"/>
          <w:caps w:val="0"/>
          <w:color w:val="000000"/>
          <w:spacing w:val="0"/>
          <w:sz w:val="32"/>
          <w:szCs w:val="32"/>
          <w:bdr w:val="none" w:color="auto" w:sz="0" w:space="0"/>
          <w:lang w:val="en-US"/>
        </w:rPr>
        <w:t>2022</w:t>
      </w:r>
      <w:r>
        <w:rPr>
          <w:rFonts w:hint="eastAsia" w:ascii="仿宋" w:hAnsi="仿宋" w:eastAsia="仿宋" w:cs="仿宋"/>
          <w:i w:val="0"/>
          <w:iCs w:val="0"/>
          <w:caps w:val="0"/>
          <w:color w:val="000000"/>
          <w:spacing w:val="0"/>
          <w:sz w:val="32"/>
          <w:szCs w:val="32"/>
          <w:bdr w:val="none" w:color="auto" w:sz="0" w:space="0"/>
        </w:rPr>
        <w:t>年年底前实现规模养殖场(户)全覆盖,在</w:t>
      </w:r>
      <w:r>
        <w:rPr>
          <w:rFonts w:hint="eastAsia" w:ascii="仿宋" w:hAnsi="仿宋" w:eastAsia="仿宋" w:cs="仿宋"/>
          <w:i w:val="0"/>
          <w:iCs w:val="0"/>
          <w:caps w:val="0"/>
          <w:color w:val="000000"/>
          <w:spacing w:val="0"/>
          <w:sz w:val="32"/>
          <w:szCs w:val="32"/>
          <w:bdr w:val="none" w:color="auto" w:sz="0" w:space="0"/>
          <w:lang w:val="en-US"/>
        </w:rPr>
        <w:t>2025</w:t>
      </w:r>
      <w:r>
        <w:rPr>
          <w:rFonts w:hint="eastAsia" w:ascii="仿宋" w:hAnsi="仿宋" w:eastAsia="仿宋" w:cs="仿宋"/>
          <w:i w:val="0"/>
          <w:iCs w:val="0"/>
          <w:caps w:val="0"/>
          <w:color w:val="000000"/>
          <w:spacing w:val="0"/>
          <w:sz w:val="32"/>
          <w:szCs w:val="32"/>
          <w:bdr w:val="none" w:color="auto" w:sz="0" w:space="0"/>
        </w:rPr>
        <w:t>年年底前逐步全面停止政府招标采购强制免疫疫苗。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三)加强技术指导。中国动物疫病预防控制中心要制定国家动物疫病强制免疫技术指南,组织开展省级免疫技术师资培训。国家兽医参考实验室、专业实验室、区域实验室和各省份动物疫病预防控制中心要持续跟踪病原变化和流行趋势,为各地免疫方案的制定、疫苗的选择和更新提供技术支撑。各省份要组织做好乡镇动物防疫机构、村级防疫员及社会化服务组织的免疫技术培训。疫苗及诊断试剂供应企业要做好培训、技术服务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(四)做好免疫记录。养殖场(户)要详细记录畜禽存栏、出栏、免疫等情况,特别是疫苗种类、生产厂家、生产批号等信息。乡镇动物防疫机构、村级防疫员要做好免疫记录、按时报告,确保免疫记录与畜禽标识相符。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(五)落实报告制度。各省份按月报告疫苗采购及免疫情况。在每年</w:t>
      </w:r>
      <w:r>
        <w:rPr>
          <w:rFonts w:hint="eastAsia" w:ascii="仿宋" w:hAnsi="仿宋" w:eastAsia="仿宋" w:cs="仿宋"/>
          <w:i w:val="0"/>
          <w:iCs w:val="0"/>
          <w:caps w:val="0"/>
          <w:color w:val="000000"/>
          <w:spacing w:val="0"/>
          <w:sz w:val="32"/>
          <w:szCs w:val="32"/>
          <w:bdr w:val="none" w:color="auto" w:sz="0" w:space="0"/>
          <w:lang w:val="en-US"/>
        </w:rPr>
        <w:t>3</w:t>
      </w:r>
      <w:r>
        <w:rPr>
          <w:rFonts w:hint="eastAsia" w:ascii="仿宋" w:hAnsi="仿宋" w:eastAsia="仿宋" w:cs="仿宋"/>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lang w:val="en-US"/>
        </w:rPr>
        <w:t>5</w:t>
      </w:r>
      <w:r>
        <w:rPr>
          <w:rFonts w:hint="eastAsia" w:ascii="仿宋" w:hAnsi="仿宋" w:eastAsia="仿宋" w:cs="仿宋"/>
          <w:i w:val="0"/>
          <w:iCs w:val="0"/>
          <w:caps w:val="0"/>
          <w:color w:val="000000"/>
          <w:spacing w:val="0"/>
          <w:sz w:val="32"/>
          <w:szCs w:val="32"/>
          <w:bdr w:val="none" w:color="auto" w:sz="0" w:space="0"/>
        </w:rPr>
        <w:t>月、</w:t>
      </w:r>
      <w:r>
        <w:rPr>
          <w:rFonts w:hint="eastAsia" w:ascii="仿宋" w:hAnsi="仿宋" w:eastAsia="仿宋" w:cs="仿宋"/>
          <w:i w:val="0"/>
          <w:iCs w:val="0"/>
          <w:caps w:val="0"/>
          <w:color w:val="000000"/>
          <w:spacing w:val="0"/>
          <w:sz w:val="32"/>
          <w:szCs w:val="32"/>
          <w:bdr w:val="none" w:color="auto" w:sz="0" w:space="0"/>
          <w:lang w:val="en-US"/>
        </w:rPr>
        <w:t>9</w:t>
      </w:r>
      <w:r>
        <w:rPr>
          <w:rFonts w:hint="eastAsia" w:ascii="仿宋" w:hAnsi="仿宋" w:eastAsia="仿宋" w:cs="仿宋"/>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lang w:val="en-US"/>
        </w:rPr>
        <w:t>11</w:t>
      </w:r>
      <w:r>
        <w:rPr>
          <w:rFonts w:hint="eastAsia" w:ascii="仿宋" w:hAnsi="仿宋" w:eastAsia="仿宋" w:cs="仿宋"/>
          <w:i w:val="0"/>
          <w:iCs w:val="0"/>
          <w:caps w:val="0"/>
          <w:color w:val="000000"/>
          <w:spacing w:val="0"/>
          <w:sz w:val="32"/>
          <w:szCs w:val="32"/>
          <w:bdr w:val="none" w:color="auto" w:sz="0" w:space="0"/>
        </w:rPr>
        <w:t>月春秋两季集中免疫期间,对免疫进展实行周报告制度。各省份要明确专人负责汇总、统计免疫信息,按时报中国动物疫病预防控制中心。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六)评估免疫效果。各省份要加强免疫效果监测评价,坚持常规监测与随机抽检相结合,对畜禽群体抗体合格率未达到规定要求的,及时组织开展补免。对开展强制免疫“先打后补”的养殖场(户),要组织开展抽查,确保免疫效果。农业农村部将组织开展定期检查,视情况随机暗访和抽检,通报检查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四、保障措施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一)加强组织领导。地方各级人民政府对辖区内动物防疫工作负总责,组织有关部门按照职责分工,落实强制免疫工作任务。省级农业农村部门具体组织实施强制免疫,各级动物疫病预防控制机构负责开展养殖环节强制免疫效果评价,各级承担动物卫生监督职责的机构负责监督检查养殖场(户)履行强制免疫义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二)落实主体责任。《中华人民共和国动物防疫法》规定,饲养动物的单位和个人是免疫主体,承担免疫责任。有关单位和个人应自行开展免疫或向第三方服务主体购买免疫服务,对饲养动物实施免疫接种,并按有关规定建立免疫档案、加施畜禽标识,确保可追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(三)做好经费支持。按照《财政部、农业农村部关于修订印发农业相关转移支付资金管理办法的通知》(财农〔</w:t>
      </w:r>
      <w:r>
        <w:rPr>
          <w:rFonts w:hint="eastAsia" w:ascii="仿宋" w:hAnsi="仿宋" w:eastAsia="仿宋" w:cs="仿宋"/>
          <w:i w:val="0"/>
          <w:iCs w:val="0"/>
          <w:caps w:val="0"/>
          <w:color w:val="000000"/>
          <w:spacing w:val="0"/>
          <w:sz w:val="32"/>
          <w:szCs w:val="32"/>
          <w:bdr w:val="none" w:color="auto" w:sz="0" w:space="0"/>
          <w:lang w:val="en-US"/>
        </w:rPr>
        <w:t>2020</w:t>
      </w:r>
      <w:r>
        <w:rPr>
          <w:rFonts w:hint="eastAsia" w:ascii="仿宋" w:hAnsi="仿宋" w:eastAsia="仿宋" w:cs="仿宋"/>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lang w:val="en-US"/>
        </w:rPr>
        <w:t>10</w:t>
      </w:r>
      <w:r>
        <w:rPr>
          <w:rFonts w:hint="eastAsia" w:ascii="仿宋" w:hAnsi="仿宋" w:eastAsia="仿宋" w:cs="仿宋"/>
          <w:i w:val="0"/>
          <w:iCs w:val="0"/>
          <w:caps w:val="0"/>
          <w:color w:val="000000"/>
          <w:spacing w:val="0"/>
          <w:sz w:val="32"/>
          <w:szCs w:val="32"/>
          <w:bdr w:val="none" w:color="auto" w:sz="0" w:space="0"/>
        </w:rPr>
        <w:t>号)要求,对国家确定的强制免疫病种,中央财政切块下达补助资金,统筹支持各省份开展强制免疫、免疫效果监测评价、疫病监测和净化、人员防护,以及实施强制免疫计划、购买防疫服务等。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四)开展宣传培训。各省份要充分利用各类媒体,加大国家动物疫病强制免疫政策的宣传力度,提升养殖者自主免疫意识,提高科学养殖和防疫水平。要制定动物免疫病种的免疫培训方案,定期开展技术培训,指导相关人员科学开展免疫,加强个人防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五)强化监督检查。中国兽医药品监察所要加强疫苗质量监管工作,开展监督抽检,对生产企业实行督导检查。各级农业农村部门要加强对辖区内强制免疫疫苗生产企业的监督检查,督促生产企业严格执行兽药生产质量管理规范(</w:t>
      </w:r>
      <w:r>
        <w:rPr>
          <w:rFonts w:hint="eastAsia" w:ascii="仿宋" w:hAnsi="仿宋" w:eastAsia="仿宋" w:cs="仿宋"/>
          <w:i w:val="0"/>
          <w:iCs w:val="0"/>
          <w:caps w:val="0"/>
          <w:color w:val="000000"/>
          <w:spacing w:val="0"/>
          <w:sz w:val="32"/>
          <w:szCs w:val="32"/>
          <w:bdr w:val="none" w:color="auto" w:sz="0" w:space="0"/>
          <w:lang w:val="en-US"/>
        </w:rPr>
        <w:t>GMP</w:t>
      </w:r>
      <w:r>
        <w:rPr>
          <w:rFonts w:hint="eastAsia" w:ascii="仿宋" w:hAnsi="仿宋" w:eastAsia="仿宋" w:cs="仿宋"/>
          <w:i w:val="0"/>
          <w:iCs w:val="0"/>
          <w:caps w:val="0"/>
          <w:color w:val="000000"/>
          <w:spacing w:val="0"/>
          <w:sz w:val="32"/>
          <w:szCs w:val="32"/>
          <w:bdr w:val="none" w:color="auto" w:sz="0" w:space="0"/>
        </w:rPr>
        <w:t>)。全面实施兽药“二维码”管理制度,加强疫苗追踪和全程质量监管,严厉打击制售假劣疫苗行为。对拒不履行强制免疫义务、因免疫不到位引发动物疫情的单位和个人,要依法处理并追究责任。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　　各地要密切关注动物疫病强制免疫工作进展,及时报告新问题、新变化。农业农村部将根据防控工作需要,结合各地实际,适时调整优化强制免疫有关要求并另行通知。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光报宋二_CNKI">
    <w:panose1 w:val="02000500000000000000"/>
    <w:charset w:val="86"/>
    <w:family w:val="auto"/>
    <w:pitch w:val="default"/>
    <w:sig w:usb0="A00002BF" w:usb1="38CF7CFA" w:usb2="00000016" w:usb3="00000000" w:csb0="0004000F" w:csb1="00000000"/>
  </w:font>
  <w:font w:name="华光报宋一_CNKI">
    <w:panose1 w:val="02000500000000000000"/>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 w:name="华光报宋_CNKI">
    <w:panose1 w:val="02000500000000000000"/>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xNjQ5NDkwOGM4MjY0ODA3YTI3MWQ3Y2NkZmM3ZjkifQ=="/>
  </w:docVars>
  <w:rsids>
    <w:rsidRoot w:val="00000000"/>
    <w:rsid w:val="0D490526"/>
    <w:rsid w:val="4521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2724</Words>
  <Characters>2777</Characters>
  <Lines>0</Lines>
  <Paragraphs>0</Paragraphs>
  <TotalTime>0</TotalTime>
  <ScaleCrop>false</ScaleCrop>
  <LinksUpToDate>false</LinksUpToDate>
  <CharactersWithSpaces>2837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2022-09-30T00:39:41Z</dcterms:created>
  <dc:creator>lenovo</dc:creator>
  <cp:lastModifiedBy>_箜心_/`竹</cp:lastModifiedBy>
  <dcterms:modified xsi:type="dcterms:W3CDTF">2022-09-30T00:40:31Z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F83C572E8B97480496C6D556A2AA1410</vt:lpwstr>
  </property>
</Properties>
</file>